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252" w:type="dxa"/>
        <w:tblLook w:val="01E0" w:firstRow="1" w:lastRow="1" w:firstColumn="1" w:lastColumn="1" w:noHBand="0" w:noVBand="0"/>
      </w:tblPr>
      <w:tblGrid>
        <w:gridCol w:w="4523"/>
        <w:gridCol w:w="5917"/>
      </w:tblGrid>
      <w:tr w:rsidR="00F74F48" w:rsidRPr="00267C23" w14:paraId="4E9F9B9C" w14:textId="77777777" w:rsidTr="00C11084">
        <w:trPr>
          <w:trHeight w:val="716"/>
        </w:trPr>
        <w:tc>
          <w:tcPr>
            <w:tcW w:w="4523" w:type="dxa"/>
          </w:tcPr>
          <w:p w14:paraId="1FC5E514" w14:textId="77777777" w:rsidR="00F74F48" w:rsidRPr="001C05CD" w:rsidRDefault="00F74F48" w:rsidP="00C11084">
            <w:pPr>
              <w:tabs>
                <w:tab w:val="left" w:pos="1185"/>
                <w:tab w:val="center" w:pos="1926"/>
              </w:tabs>
              <w:jc w:val="center"/>
              <w:rPr>
                <w:sz w:val="26"/>
                <w:szCs w:val="26"/>
                <w:lang w:val="nl-NL"/>
              </w:rPr>
            </w:pPr>
            <w:r w:rsidRPr="001C05CD">
              <w:rPr>
                <w:sz w:val="26"/>
                <w:szCs w:val="26"/>
                <w:lang w:val="nl-NL"/>
              </w:rPr>
              <w:t>TRƯỜNG ĐẠI HỌC LUẬT HÀ NỘI</w:t>
            </w:r>
          </w:p>
          <w:p w14:paraId="05F1F906" w14:textId="1A9278EA" w:rsidR="00F74F48" w:rsidRPr="00267C23" w:rsidRDefault="00F74F48" w:rsidP="00B85674">
            <w:pPr>
              <w:tabs>
                <w:tab w:val="left" w:pos="1185"/>
                <w:tab w:val="center" w:pos="1926"/>
              </w:tabs>
              <w:jc w:val="center"/>
              <w:rPr>
                <w:b/>
                <w:lang w:val="nl-NL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B42CDF" wp14:editId="252A2DD2">
                      <wp:simplePos x="0" y="0"/>
                      <wp:positionH relativeFrom="column">
                        <wp:posOffset>668655</wp:posOffset>
                      </wp:positionH>
                      <wp:positionV relativeFrom="paragraph">
                        <wp:posOffset>241300</wp:posOffset>
                      </wp:positionV>
                      <wp:extent cx="1365885" cy="0"/>
                      <wp:effectExtent l="13335" t="6985" r="11430" b="1206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658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8A3C01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65pt,19pt" to="160.2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4YqHQIAADYEAAAOAAAAZHJzL2Uyb0RvYy54bWysU8GO2jAQvVfqP1i+QwgbK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"/>
                  </w:pict>
                </mc:Fallback>
              </mc:AlternateContent>
            </w:r>
            <w:r>
              <w:rPr>
                <w:b/>
                <w:sz w:val="26"/>
                <w:szCs w:val="26"/>
                <w:lang w:val="nl-NL"/>
              </w:rPr>
              <w:t xml:space="preserve">TT </w:t>
            </w:r>
            <w:r w:rsidR="00B85674">
              <w:rPr>
                <w:b/>
                <w:sz w:val="26"/>
                <w:szCs w:val="26"/>
                <w:lang w:val="nl-NL"/>
              </w:rPr>
              <w:t>THỰC HÀNH</w:t>
            </w:r>
            <w:r>
              <w:rPr>
                <w:b/>
                <w:sz w:val="26"/>
                <w:szCs w:val="26"/>
                <w:lang w:val="nl-NL"/>
              </w:rPr>
              <w:t xml:space="preserve"> PHÁP LUẬT</w:t>
            </w:r>
          </w:p>
        </w:tc>
        <w:tc>
          <w:tcPr>
            <w:tcW w:w="5917" w:type="dxa"/>
          </w:tcPr>
          <w:p w14:paraId="2EEB1CF8" w14:textId="77777777" w:rsidR="00F74F48" w:rsidRPr="00FF0EAA" w:rsidRDefault="00F74F48" w:rsidP="00C11084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F0EAA">
              <w:rPr>
                <w:b/>
                <w:sz w:val="26"/>
                <w:szCs w:val="26"/>
                <w:lang w:val="nl-NL"/>
              </w:rPr>
              <w:t>CỘNG HOÀ XÃ HỘI CHỦ NGHĨA VIỆT NAM</w:t>
            </w:r>
          </w:p>
          <w:p w14:paraId="0CC31C01" w14:textId="77777777" w:rsidR="00F74F48" w:rsidRPr="00FF0EAA" w:rsidRDefault="00F74F48" w:rsidP="00C11084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FF0EAA">
              <w:rPr>
                <w:b/>
                <w:noProof/>
                <w:sz w:val="28"/>
                <w:szCs w:val="28"/>
                <w:lang w:val="nl-NL"/>
              </w:rPr>
              <w:t>Độc lập – Tự do – Hạnh phúc</w:t>
            </w:r>
          </w:p>
          <w:p w14:paraId="341617E6" w14:textId="77777777" w:rsidR="00F74F48" w:rsidRPr="00267C23" w:rsidRDefault="00F74F48" w:rsidP="00C11084">
            <w:pPr>
              <w:spacing w:line="360" w:lineRule="auto"/>
              <w:jc w:val="right"/>
              <w:rPr>
                <w:i/>
                <w:sz w:val="2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2C9DB7" wp14:editId="70AB59CF">
                      <wp:simplePos x="0" y="0"/>
                      <wp:positionH relativeFrom="column">
                        <wp:posOffset>866140</wp:posOffset>
                      </wp:positionH>
                      <wp:positionV relativeFrom="paragraph">
                        <wp:posOffset>45720</wp:posOffset>
                      </wp:positionV>
                      <wp:extent cx="1892300" cy="0"/>
                      <wp:effectExtent l="6350" t="6350" r="6350" b="127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2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1CD87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pt,3.6pt" to="217.2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wsCHQ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"/>
                  </w:pict>
                </mc:Fallback>
              </mc:AlternateContent>
            </w:r>
          </w:p>
        </w:tc>
      </w:tr>
    </w:tbl>
    <w:p w14:paraId="5C218D55" w14:textId="77777777" w:rsidR="00F74F48" w:rsidRPr="00946E87" w:rsidRDefault="00F74F48" w:rsidP="00F74F48">
      <w:pPr>
        <w:spacing w:line="360" w:lineRule="auto"/>
        <w:jc w:val="center"/>
        <w:rPr>
          <w:sz w:val="28"/>
          <w:szCs w:val="28"/>
          <w:lang w:val="nl-NL"/>
        </w:rPr>
      </w:pPr>
    </w:p>
    <w:p w14:paraId="0E37D1AB" w14:textId="2945EC36" w:rsidR="00F74F48" w:rsidRDefault="00F74F48" w:rsidP="00F74F48">
      <w:pPr>
        <w:spacing w:line="360" w:lineRule="auto"/>
        <w:jc w:val="center"/>
        <w:rPr>
          <w:b/>
          <w:sz w:val="28"/>
          <w:szCs w:val="28"/>
          <w:lang w:val="nl-NL"/>
        </w:rPr>
      </w:pPr>
      <w:r w:rsidRPr="00946E87">
        <w:rPr>
          <w:b/>
          <w:sz w:val="28"/>
          <w:szCs w:val="28"/>
          <w:lang w:val="nl-NL"/>
        </w:rPr>
        <w:t xml:space="preserve">DANH </w:t>
      </w:r>
      <w:r>
        <w:rPr>
          <w:b/>
          <w:sz w:val="28"/>
          <w:szCs w:val="28"/>
          <w:lang w:val="nl-NL"/>
        </w:rPr>
        <w:t xml:space="preserve">MỤC </w:t>
      </w:r>
      <w:r w:rsidR="0053792E">
        <w:rPr>
          <w:b/>
          <w:sz w:val="28"/>
          <w:szCs w:val="28"/>
          <w:lang w:val="nl-NL"/>
        </w:rPr>
        <w:t>CHUYÊN ĐỀ KHÓA LUẬN TỐT NGHIỆP</w:t>
      </w:r>
    </w:p>
    <w:p w14:paraId="0E735428" w14:textId="77777777" w:rsidR="00F74F48" w:rsidRDefault="00F74F48" w:rsidP="00F74F48">
      <w:pPr>
        <w:spacing w:line="360" w:lineRule="auto"/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BỘ</w:t>
      </w:r>
      <w:r w:rsidRPr="00946E87">
        <w:rPr>
          <w:b/>
          <w:sz w:val="28"/>
          <w:szCs w:val="28"/>
          <w:lang w:val="nl-NL"/>
        </w:rPr>
        <w:t xml:space="preserve"> MÔN: KỸ NĂNG CHUNG VỀ TƯ VẤN PHÁP LUẬT</w:t>
      </w:r>
    </w:p>
    <w:p w14:paraId="79703D7F" w14:textId="77777777" w:rsidR="00F74F48" w:rsidRDefault="00F74F48" w:rsidP="00F74F48">
      <w:pPr>
        <w:spacing w:line="360" w:lineRule="auto"/>
        <w:rPr>
          <w:sz w:val="28"/>
          <w:szCs w:val="28"/>
          <w:lang w:val="nl-NL"/>
        </w:rPr>
      </w:pPr>
    </w:p>
    <w:tbl>
      <w:tblPr>
        <w:tblW w:w="1044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7"/>
        <w:gridCol w:w="4043"/>
        <w:gridCol w:w="2340"/>
        <w:gridCol w:w="3330"/>
      </w:tblGrid>
      <w:tr w:rsidR="00FC3584" w:rsidRPr="00FC3584" w14:paraId="37D3EFA6" w14:textId="77777777" w:rsidTr="00FC3584">
        <w:trPr>
          <w:trHeight w:val="567"/>
        </w:trPr>
        <w:tc>
          <w:tcPr>
            <w:tcW w:w="727" w:type="dxa"/>
            <w:vAlign w:val="center"/>
          </w:tcPr>
          <w:p w14:paraId="61F42F77" w14:textId="77777777" w:rsidR="007F656F" w:rsidRPr="00FC3584" w:rsidRDefault="007F656F" w:rsidP="00C11084">
            <w:pPr>
              <w:spacing w:line="360" w:lineRule="auto"/>
              <w:jc w:val="center"/>
              <w:rPr>
                <w:b/>
                <w:sz w:val="27"/>
                <w:szCs w:val="27"/>
              </w:rPr>
            </w:pPr>
            <w:r w:rsidRPr="00FC3584">
              <w:rPr>
                <w:b/>
                <w:sz w:val="27"/>
                <w:szCs w:val="27"/>
              </w:rPr>
              <w:t>STT</w:t>
            </w:r>
          </w:p>
        </w:tc>
        <w:tc>
          <w:tcPr>
            <w:tcW w:w="4043" w:type="dxa"/>
            <w:vAlign w:val="center"/>
          </w:tcPr>
          <w:p w14:paraId="6FCDCBA8" w14:textId="77777777" w:rsidR="007F656F" w:rsidRPr="00FC3584" w:rsidRDefault="007F656F" w:rsidP="00C11084">
            <w:pPr>
              <w:spacing w:line="360" w:lineRule="auto"/>
              <w:jc w:val="center"/>
              <w:rPr>
                <w:b/>
                <w:sz w:val="27"/>
                <w:szCs w:val="27"/>
              </w:rPr>
            </w:pPr>
            <w:r w:rsidRPr="00FC3584">
              <w:rPr>
                <w:b/>
                <w:sz w:val="27"/>
                <w:szCs w:val="27"/>
              </w:rPr>
              <w:t>TÊN CHUYÊN ĐỀ</w:t>
            </w:r>
          </w:p>
        </w:tc>
        <w:tc>
          <w:tcPr>
            <w:tcW w:w="2340" w:type="dxa"/>
          </w:tcPr>
          <w:p w14:paraId="450AEDA8" w14:textId="77777777" w:rsidR="007F656F" w:rsidRPr="00FC3584" w:rsidRDefault="007F656F" w:rsidP="00C11084">
            <w:pPr>
              <w:spacing w:line="360" w:lineRule="auto"/>
              <w:jc w:val="center"/>
              <w:rPr>
                <w:b/>
                <w:sz w:val="27"/>
                <w:szCs w:val="27"/>
              </w:rPr>
            </w:pPr>
            <w:r w:rsidRPr="00FC3584">
              <w:rPr>
                <w:b/>
                <w:sz w:val="27"/>
                <w:szCs w:val="27"/>
              </w:rPr>
              <w:t>Sinh viên đăng ký</w:t>
            </w:r>
          </w:p>
        </w:tc>
        <w:tc>
          <w:tcPr>
            <w:tcW w:w="3330" w:type="dxa"/>
          </w:tcPr>
          <w:p w14:paraId="4F4C2929" w14:textId="77777777" w:rsidR="007F656F" w:rsidRPr="00FC3584" w:rsidRDefault="007F656F" w:rsidP="00C11084">
            <w:pPr>
              <w:spacing w:line="360" w:lineRule="auto"/>
              <w:jc w:val="center"/>
              <w:rPr>
                <w:b/>
                <w:sz w:val="27"/>
                <w:szCs w:val="27"/>
              </w:rPr>
            </w:pPr>
            <w:r w:rsidRPr="00FC3584">
              <w:rPr>
                <w:b/>
                <w:sz w:val="27"/>
                <w:szCs w:val="27"/>
              </w:rPr>
              <w:t>GV hướng dẫn</w:t>
            </w:r>
          </w:p>
        </w:tc>
      </w:tr>
      <w:tr w:rsidR="00FC3584" w:rsidRPr="00FC3584" w14:paraId="250F682D" w14:textId="77777777" w:rsidTr="00FC3584">
        <w:trPr>
          <w:trHeight w:val="406"/>
        </w:trPr>
        <w:tc>
          <w:tcPr>
            <w:tcW w:w="727" w:type="dxa"/>
            <w:vAlign w:val="center"/>
          </w:tcPr>
          <w:p w14:paraId="589D8068" w14:textId="216073A9" w:rsidR="007F656F" w:rsidRPr="00FC3584" w:rsidRDefault="00ED24BE" w:rsidP="00C11084">
            <w:pPr>
              <w:spacing w:line="360" w:lineRule="auto"/>
              <w:ind w:left="113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 xml:space="preserve"> </w:t>
            </w:r>
            <w:r w:rsidR="007F656F" w:rsidRPr="00FC3584">
              <w:rPr>
                <w:sz w:val="27"/>
                <w:szCs w:val="27"/>
              </w:rPr>
              <w:t>1</w:t>
            </w:r>
          </w:p>
        </w:tc>
        <w:tc>
          <w:tcPr>
            <w:tcW w:w="4043" w:type="dxa"/>
            <w:vAlign w:val="center"/>
          </w:tcPr>
          <w:p w14:paraId="2D53EC1A" w14:textId="77777777" w:rsidR="007F656F" w:rsidRPr="00FC3584" w:rsidRDefault="007F656F" w:rsidP="00C11084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Thực trạng và các giải pháp hoàn thiện pháp luật về tổ c</w:t>
            </w:r>
            <w:r w:rsidR="00985D85" w:rsidRPr="00FC3584">
              <w:rPr>
                <w:sz w:val="27"/>
                <w:szCs w:val="27"/>
              </w:rPr>
              <w:t>hức và hoạt động của Trung tâm T</w:t>
            </w:r>
            <w:r w:rsidRPr="00FC3584">
              <w:rPr>
                <w:sz w:val="27"/>
                <w:szCs w:val="27"/>
              </w:rPr>
              <w:t>ư vấn pháp luật ở Việt Nam hiện nay.</w:t>
            </w:r>
          </w:p>
        </w:tc>
        <w:tc>
          <w:tcPr>
            <w:tcW w:w="2340" w:type="dxa"/>
          </w:tcPr>
          <w:p w14:paraId="07955E84" w14:textId="1923A03A" w:rsidR="007F656F" w:rsidRPr="00FC3584" w:rsidRDefault="007F656F" w:rsidP="00ED24B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0857A2DB" w14:textId="1CFB1047" w:rsidR="007F656F" w:rsidRPr="00FC3584" w:rsidRDefault="007F656F" w:rsidP="008D5A2B">
            <w:pPr>
              <w:rPr>
                <w:sz w:val="27"/>
                <w:szCs w:val="27"/>
              </w:rPr>
            </w:pPr>
          </w:p>
        </w:tc>
      </w:tr>
      <w:tr w:rsidR="00FC3584" w:rsidRPr="00FC3584" w14:paraId="583B6EEC" w14:textId="77777777" w:rsidTr="00FC3584">
        <w:trPr>
          <w:trHeight w:val="451"/>
        </w:trPr>
        <w:tc>
          <w:tcPr>
            <w:tcW w:w="727" w:type="dxa"/>
            <w:vAlign w:val="center"/>
          </w:tcPr>
          <w:p w14:paraId="5B1C5E2A" w14:textId="77777777" w:rsidR="00F75C01" w:rsidRPr="00FC3584" w:rsidRDefault="00F75C01" w:rsidP="00F75C01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2</w:t>
            </w:r>
          </w:p>
        </w:tc>
        <w:tc>
          <w:tcPr>
            <w:tcW w:w="4043" w:type="dxa"/>
            <w:vAlign w:val="center"/>
          </w:tcPr>
          <w:p w14:paraId="6A554699" w14:textId="77777777" w:rsidR="00F75C01" w:rsidRPr="00FC3584" w:rsidRDefault="00F75C01" w:rsidP="00F75C01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 xml:space="preserve">Thực tiễn hoạt động tư vấn pháp luật của cơ sở đào tạo, cơ sở nghiên cứu chuyên ngành luật trên địa bàn Thành phố Hà Nội.   </w:t>
            </w:r>
          </w:p>
        </w:tc>
        <w:tc>
          <w:tcPr>
            <w:tcW w:w="2340" w:type="dxa"/>
          </w:tcPr>
          <w:p w14:paraId="64825783" w14:textId="77777777" w:rsidR="00F75C01" w:rsidRPr="00FC3584" w:rsidRDefault="00F75C01" w:rsidP="00F75C01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7764270F" w14:textId="66AC3E7F" w:rsidR="00F75C01" w:rsidRPr="00FC3584" w:rsidRDefault="00F75C01" w:rsidP="00F75C01">
            <w:pPr>
              <w:rPr>
                <w:sz w:val="27"/>
                <w:szCs w:val="27"/>
              </w:rPr>
            </w:pPr>
          </w:p>
        </w:tc>
      </w:tr>
      <w:tr w:rsidR="00FC3584" w:rsidRPr="00FC3584" w14:paraId="0E840F36" w14:textId="77777777" w:rsidTr="00FC3584">
        <w:trPr>
          <w:trHeight w:val="496"/>
        </w:trPr>
        <w:tc>
          <w:tcPr>
            <w:tcW w:w="727" w:type="dxa"/>
            <w:vAlign w:val="center"/>
          </w:tcPr>
          <w:p w14:paraId="7B1B32F7" w14:textId="77777777" w:rsidR="00F75C01" w:rsidRPr="00FC3584" w:rsidRDefault="00F75C01" w:rsidP="00F75C01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3</w:t>
            </w:r>
          </w:p>
        </w:tc>
        <w:tc>
          <w:tcPr>
            <w:tcW w:w="4043" w:type="dxa"/>
            <w:vAlign w:val="center"/>
          </w:tcPr>
          <w:p w14:paraId="5D7F28C3" w14:textId="77777777" w:rsidR="00F75C01" w:rsidRPr="00FC3584" w:rsidRDefault="00F75C01" w:rsidP="00F75C01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 xml:space="preserve">Pháp luật về hợp đồng dịch vụ tư vấn pháp luật </w:t>
            </w:r>
          </w:p>
        </w:tc>
        <w:tc>
          <w:tcPr>
            <w:tcW w:w="2340" w:type="dxa"/>
          </w:tcPr>
          <w:p w14:paraId="724BA491" w14:textId="77777777" w:rsidR="00F75C01" w:rsidRPr="00FC3584" w:rsidRDefault="00F75C01" w:rsidP="00F75C01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5AF545CF" w14:textId="78E66BA5" w:rsidR="00F75C01" w:rsidRPr="00FC3584" w:rsidRDefault="00F75C01" w:rsidP="00F75C01">
            <w:pPr>
              <w:rPr>
                <w:sz w:val="27"/>
                <w:szCs w:val="27"/>
              </w:rPr>
            </w:pPr>
          </w:p>
        </w:tc>
      </w:tr>
      <w:tr w:rsidR="00FC3584" w:rsidRPr="00FC3584" w14:paraId="7707A93B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7B484B80" w14:textId="77777777" w:rsidR="00F75C01" w:rsidRPr="00FC3584" w:rsidRDefault="00F75C01" w:rsidP="00F75C01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4</w:t>
            </w:r>
          </w:p>
        </w:tc>
        <w:tc>
          <w:tcPr>
            <w:tcW w:w="4043" w:type="dxa"/>
            <w:vAlign w:val="center"/>
          </w:tcPr>
          <w:p w14:paraId="1F85793E" w14:textId="2366FB8A" w:rsidR="00F75C01" w:rsidRPr="00FC3584" w:rsidRDefault="00F75C01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 xml:space="preserve">Thực tiễn hoạt động tư vấn pháp luật </w:t>
            </w:r>
            <w:r w:rsidR="00F1752D" w:rsidRPr="00FC3584">
              <w:rPr>
                <w:sz w:val="27"/>
                <w:szCs w:val="27"/>
              </w:rPr>
              <w:t>của các</w:t>
            </w:r>
            <w:r w:rsidRPr="00FC3584">
              <w:rPr>
                <w:sz w:val="27"/>
                <w:szCs w:val="27"/>
              </w:rPr>
              <w:t xml:space="preserve"> Trung tâm Tư vấn pháp luật </w:t>
            </w:r>
          </w:p>
        </w:tc>
        <w:tc>
          <w:tcPr>
            <w:tcW w:w="2340" w:type="dxa"/>
          </w:tcPr>
          <w:p w14:paraId="5E891038" w14:textId="77777777" w:rsidR="00F75C01" w:rsidRPr="00FC3584" w:rsidRDefault="00F75C01" w:rsidP="00F75C01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4B40263C" w14:textId="3ABC8D28" w:rsidR="00F75C01" w:rsidRPr="00FC3584" w:rsidRDefault="00F75C01" w:rsidP="00F75C01">
            <w:pPr>
              <w:rPr>
                <w:sz w:val="27"/>
                <w:szCs w:val="27"/>
              </w:rPr>
            </w:pPr>
          </w:p>
        </w:tc>
      </w:tr>
      <w:tr w:rsidR="00FC3584" w:rsidRPr="00FC3584" w14:paraId="5BEB8064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331326D6" w14:textId="4C066892" w:rsidR="009E62EB" w:rsidRPr="00FC3584" w:rsidRDefault="009E62EB" w:rsidP="009E62EB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5</w:t>
            </w:r>
          </w:p>
        </w:tc>
        <w:tc>
          <w:tcPr>
            <w:tcW w:w="4043" w:type="dxa"/>
            <w:vAlign w:val="center"/>
          </w:tcPr>
          <w:p w14:paraId="00C5BA1C" w14:textId="0D7601BC" w:rsidR="009E62EB" w:rsidRPr="00FC3584" w:rsidRDefault="009E62EB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 xml:space="preserve">Thực tiễn hoạt động tư vấn pháp luật </w:t>
            </w:r>
            <w:r w:rsidR="00F1752D" w:rsidRPr="00FC3584">
              <w:rPr>
                <w:sz w:val="27"/>
                <w:szCs w:val="27"/>
              </w:rPr>
              <w:t>của các cơ sở hành nghề luật sư</w:t>
            </w:r>
          </w:p>
        </w:tc>
        <w:tc>
          <w:tcPr>
            <w:tcW w:w="2340" w:type="dxa"/>
          </w:tcPr>
          <w:p w14:paraId="3C8179E5" w14:textId="77777777" w:rsidR="009E62EB" w:rsidRPr="00FC3584" w:rsidRDefault="009E62EB" w:rsidP="009E62EB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4E2E2919" w14:textId="6E8006E1" w:rsidR="009E62EB" w:rsidRPr="00FC3584" w:rsidRDefault="009E62EB" w:rsidP="009E62EB">
            <w:pPr>
              <w:rPr>
                <w:sz w:val="27"/>
                <w:szCs w:val="27"/>
              </w:rPr>
            </w:pPr>
          </w:p>
        </w:tc>
      </w:tr>
      <w:tr w:rsidR="00FC3584" w:rsidRPr="00FC3584" w14:paraId="533C9828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30D16066" w14:textId="5AB1D881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6</w:t>
            </w:r>
          </w:p>
        </w:tc>
        <w:tc>
          <w:tcPr>
            <w:tcW w:w="4043" w:type="dxa"/>
            <w:vAlign w:val="center"/>
          </w:tcPr>
          <w:p w14:paraId="6B6C0524" w14:textId="23712799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Thực tiễn hoạt động tư vấn pháp luật của các Trung tâm Trợ giúp pháp lý</w:t>
            </w:r>
          </w:p>
        </w:tc>
        <w:tc>
          <w:tcPr>
            <w:tcW w:w="2340" w:type="dxa"/>
          </w:tcPr>
          <w:p w14:paraId="2A0E18FC" w14:textId="77777777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79E14C64" w14:textId="4094CD4A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2CE996B7" w14:textId="77777777" w:rsidTr="00FC3584">
        <w:trPr>
          <w:trHeight w:val="478"/>
        </w:trPr>
        <w:tc>
          <w:tcPr>
            <w:tcW w:w="727" w:type="dxa"/>
            <w:vAlign w:val="center"/>
          </w:tcPr>
          <w:p w14:paraId="7BF429AD" w14:textId="73CBA5E0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7</w:t>
            </w:r>
          </w:p>
        </w:tc>
        <w:tc>
          <w:tcPr>
            <w:tcW w:w="4043" w:type="dxa"/>
            <w:vAlign w:val="center"/>
          </w:tcPr>
          <w:p w14:paraId="60EFCBC1" w14:textId="77777777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 xml:space="preserve">Các kỹ năng cơ bản của người thực hiện tư vấn pháp luật. </w:t>
            </w:r>
          </w:p>
        </w:tc>
        <w:tc>
          <w:tcPr>
            <w:tcW w:w="2340" w:type="dxa"/>
          </w:tcPr>
          <w:p w14:paraId="6A689955" w14:textId="77777777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49CF3323" w14:textId="27946AEC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24321C82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1847AB85" w14:textId="66A77A7C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8</w:t>
            </w:r>
          </w:p>
        </w:tc>
        <w:tc>
          <w:tcPr>
            <w:tcW w:w="4043" w:type="dxa"/>
            <w:vAlign w:val="center"/>
          </w:tcPr>
          <w:p w14:paraId="108BDA45" w14:textId="77777777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Những khó khăn trong công tác trợ giúp pháp lý và giải pháp khắc phục.</w:t>
            </w:r>
          </w:p>
        </w:tc>
        <w:tc>
          <w:tcPr>
            <w:tcW w:w="2340" w:type="dxa"/>
          </w:tcPr>
          <w:p w14:paraId="60415172" w14:textId="77777777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44DE6E16" w14:textId="03D6ADD0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378E7F5B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317C6AE3" w14:textId="4212C77B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9</w:t>
            </w:r>
          </w:p>
        </w:tc>
        <w:tc>
          <w:tcPr>
            <w:tcW w:w="4043" w:type="dxa"/>
            <w:vAlign w:val="center"/>
          </w:tcPr>
          <w:p w14:paraId="0D1D6122" w14:textId="77777777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Kỹ năng tư vấn pháp luật Thuế Thu nhập – Thực tiễn thực hiện</w:t>
            </w:r>
          </w:p>
        </w:tc>
        <w:tc>
          <w:tcPr>
            <w:tcW w:w="2340" w:type="dxa"/>
          </w:tcPr>
          <w:p w14:paraId="3B240096" w14:textId="77777777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6F374CE9" w14:textId="5DD6C260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53129046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70B89182" w14:textId="657B8AC1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10</w:t>
            </w:r>
          </w:p>
        </w:tc>
        <w:tc>
          <w:tcPr>
            <w:tcW w:w="4043" w:type="dxa"/>
            <w:vAlign w:val="center"/>
          </w:tcPr>
          <w:p w14:paraId="73B3250E" w14:textId="77777777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Kỹ năng tư vấn pháp luật Thuế Giá trị gia tăng cho doanh nghiệp</w:t>
            </w:r>
          </w:p>
        </w:tc>
        <w:tc>
          <w:tcPr>
            <w:tcW w:w="2340" w:type="dxa"/>
          </w:tcPr>
          <w:p w14:paraId="3AA17B9A" w14:textId="77777777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600FA3FA" w14:textId="12EBD776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04F1B6B5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0A35C133" w14:textId="4F86FC7B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11</w:t>
            </w:r>
          </w:p>
        </w:tc>
        <w:tc>
          <w:tcPr>
            <w:tcW w:w="4043" w:type="dxa"/>
            <w:vAlign w:val="center"/>
          </w:tcPr>
          <w:p w14:paraId="4B4166FE" w14:textId="77777777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Nguyên tắc bảo mật thông tin trong hoạt động tư vấn pháp luật</w:t>
            </w:r>
          </w:p>
        </w:tc>
        <w:tc>
          <w:tcPr>
            <w:tcW w:w="2340" w:type="dxa"/>
          </w:tcPr>
          <w:p w14:paraId="2718F139" w14:textId="77777777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02EACE1C" w14:textId="7CB583A2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4D9349AA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377C4126" w14:textId="0890E9E2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12</w:t>
            </w:r>
          </w:p>
        </w:tc>
        <w:tc>
          <w:tcPr>
            <w:tcW w:w="4043" w:type="dxa"/>
            <w:vAlign w:val="center"/>
          </w:tcPr>
          <w:p w14:paraId="34DC3289" w14:textId="6CF02EA7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Nguyên tắc tránh xung đột lợi ích trong hoạt động tư vấn pháp luật</w:t>
            </w:r>
          </w:p>
        </w:tc>
        <w:tc>
          <w:tcPr>
            <w:tcW w:w="2340" w:type="dxa"/>
          </w:tcPr>
          <w:p w14:paraId="7E8B828A" w14:textId="77777777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491BE0FE" w14:textId="5A87DFC7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3CE54AD4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7D2C2550" w14:textId="3A69257F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13</w:t>
            </w:r>
          </w:p>
        </w:tc>
        <w:tc>
          <w:tcPr>
            <w:tcW w:w="4043" w:type="dxa"/>
            <w:vAlign w:val="center"/>
          </w:tcPr>
          <w:p w14:paraId="21A0795B" w14:textId="3017E612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Nguyên tắc độc lập – trung thực – tôn trọng sự thật khách quan trong hoạt động tư vấn pháp luật</w:t>
            </w:r>
          </w:p>
        </w:tc>
        <w:tc>
          <w:tcPr>
            <w:tcW w:w="2340" w:type="dxa"/>
          </w:tcPr>
          <w:p w14:paraId="245C6550" w14:textId="77777777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07A76BF5" w14:textId="29A0ADEF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782E723E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47FAE984" w14:textId="6ED03AEC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lastRenderedPageBreak/>
              <w:t>14</w:t>
            </w:r>
          </w:p>
        </w:tc>
        <w:tc>
          <w:tcPr>
            <w:tcW w:w="4043" w:type="dxa"/>
            <w:vAlign w:val="center"/>
          </w:tcPr>
          <w:p w14:paraId="7FDD3A6B" w14:textId="77777777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Vấn đề đạo đức nghề nghiệp trong hoạt động tư vấn pháp luật tại Việt Nam</w:t>
            </w:r>
          </w:p>
        </w:tc>
        <w:tc>
          <w:tcPr>
            <w:tcW w:w="2340" w:type="dxa"/>
          </w:tcPr>
          <w:p w14:paraId="651704BE" w14:textId="77777777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3F1DE030" w14:textId="143D7F18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78D7C7FA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28E1A870" w14:textId="45715C01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15</w:t>
            </w:r>
          </w:p>
        </w:tc>
        <w:tc>
          <w:tcPr>
            <w:tcW w:w="4043" w:type="dxa"/>
            <w:vAlign w:val="center"/>
          </w:tcPr>
          <w:p w14:paraId="7407AA86" w14:textId="77777777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Kỹ năng tư vấn pháp luật hôn nhân gia đình liên quan đến bạo lực gia đình</w:t>
            </w:r>
          </w:p>
        </w:tc>
        <w:tc>
          <w:tcPr>
            <w:tcW w:w="2340" w:type="dxa"/>
          </w:tcPr>
          <w:p w14:paraId="6525CEB6" w14:textId="77777777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76781C04" w14:textId="16418A52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5EA8D436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0E74A30A" w14:textId="28E37E56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16</w:t>
            </w:r>
          </w:p>
        </w:tc>
        <w:tc>
          <w:tcPr>
            <w:tcW w:w="4043" w:type="dxa"/>
            <w:vAlign w:val="center"/>
          </w:tcPr>
          <w:p w14:paraId="2B9F6670" w14:textId="6FDE43C4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Kỹ năng tư vấn pháp luật trong giải quyết tranh chấp tài sản của vợ chồng khi ly hôn</w:t>
            </w:r>
          </w:p>
        </w:tc>
        <w:tc>
          <w:tcPr>
            <w:tcW w:w="2340" w:type="dxa"/>
          </w:tcPr>
          <w:p w14:paraId="1D29AC2F" w14:textId="77777777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62BF4437" w14:textId="6B643405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1CD7A8FA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06B6508C" w14:textId="3A727944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17</w:t>
            </w:r>
          </w:p>
        </w:tc>
        <w:tc>
          <w:tcPr>
            <w:tcW w:w="4043" w:type="dxa"/>
            <w:vAlign w:val="center"/>
          </w:tcPr>
          <w:p w14:paraId="1B3CC65B" w14:textId="1EE3D2D4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Kỹ năng tư vấn pháp luật trong giải quyết tranh chấp dành quyền nuôi con của vợ chồng khi ly hôn</w:t>
            </w:r>
          </w:p>
        </w:tc>
        <w:tc>
          <w:tcPr>
            <w:tcW w:w="2340" w:type="dxa"/>
          </w:tcPr>
          <w:p w14:paraId="05924D14" w14:textId="77777777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58A3BEB2" w14:textId="7E2C818C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11B18574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51531213" w14:textId="54A2FF3E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18</w:t>
            </w:r>
          </w:p>
        </w:tc>
        <w:tc>
          <w:tcPr>
            <w:tcW w:w="4043" w:type="dxa"/>
            <w:vAlign w:val="center"/>
          </w:tcPr>
          <w:p w14:paraId="7AE9407C" w14:textId="791E48A8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Kỹ năng tư vấn pháp luật cho người chưa thành niên</w:t>
            </w:r>
          </w:p>
        </w:tc>
        <w:tc>
          <w:tcPr>
            <w:tcW w:w="2340" w:type="dxa"/>
          </w:tcPr>
          <w:p w14:paraId="615BD03A" w14:textId="77777777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1A503297" w14:textId="0C72E10E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07656A95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091FABD9" w14:textId="0C26C9B0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19</w:t>
            </w:r>
          </w:p>
        </w:tc>
        <w:tc>
          <w:tcPr>
            <w:tcW w:w="4043" w:type="dxa"/>
            <w:vAlign w:val="center"/>
          </w:tcPr>
          <w:p w14:paraId="1F105836" w14:textId="77777777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Kỹ năng trợ giúp pháp lý cho những đối tượng yếu thế trong xã hội</w:t>
            </w:r>
          </w:p>
        </w:tc>
        <w:tc>
          <w:tcPr>
            <w:tcW w:w="2340" w:type="dxa"/>
          </w:tcPr>
          <w:p w14:paraId="5114C1D2" w14:textId="77777777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245C6397" w14:textId="2E30A00B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50D0FA8D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58B6779F" w14:textId="47142873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20</w:t>
            </w:r>
          </w:p>
        </w:tc>
        <w:tc>
          <w:tcPr>
            <w:tcW w:w="4043" w:type="dxa"/>
            <w:vAlign w:val="center"/>
          </w:tcPr>
          <w:p w14:paraId="6B17F004" w14:textId="77777777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 xml:space="preserve">Kỹ năng tư vấn pháp luật lao động trong việc soạn thảo nội quy lao động và thực tiễn thực hiện </w:t>
            </w:r>
          </w:p>
        </w:tc>
        <w:tc>
          <w:tcPr>
            <w:tcW w:w="2340" w:type="dxa"/>
          </w:tcPr>
          <w:p w14:paraId="105FC0D1" w14:textId="77777777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4474D30A" w14:textId="1A788430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3B6E6F33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7C28DDD8" w14:textId="6B609080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21</w:t>
            </w:r>
          </w:p>
        </w:tc>
        <w:tc>
          <w:tcPr>
            <w:tcW w:w="4043" w:type="dxa"/>
            <w:vAlign w:val="center"/>
          </w:tcPr>
          <w:p w14:paraId="46D39384" w14:textId="77777777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Kỹ năng tư vấn pháp luật lao động trong việc ký kết thỏa ước lao động tập thể tại doanh nghiệp và thực tiễn thực hiện</w:t>
            </w:r>
          </w:p>
        </w:tc>
        <w:tc>
          <w:tcPr>
            <w:tcW w:w="2340" w:type="dxa"/>
          </w:tcPr>
          <w:p w14:paraId="3DCF0618" w14:textId="77777777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4A29AA13" w14:textId="1C73F623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29F3F9A5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16ACB845" w14:textId="72947EB3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22</w:t>
            </w:r>
          </w:p>
        </w:tc>
        <w:tc>
          <w:tcPr>
            <w:tcW w:w="4043" w:type="dxa"/>
            <w:vAlign w:val="center"/>
          </w:tcPr>
          <w:p w14:paraId="7B25E024" w14:textId="77777777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Kỹ năng tranh tụng tại Tòa án nhân dân liên quan đến giải quyết tranh chấp lao động cá nhân và thực tiễn thực hiện</w:t>
            </w:r>
          </w:p>
        </w:tc>
        <w:tc>
          <w:tcPr>
            <w:tcW w:w="2340" w:type="dxa"/>
          </w:tcPr>
          <w:p w14:paraId="7714C44E" w14:textId="77777777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72BBCEA8" w14:textId="27B6683F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28EA66E6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0FBCF71A" w14:textId="45CD9123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23</w:t>
            </w:r>
          </w:p>
        </w:tc>
        <w:tc>
          <w:tcPr>
            <w:tcW w:w="4043" w:type="dxa"/>
            <w:vAlign w:val="center"/>
          </w:tcPr>
          <w:p w14:paraId="5F6050D9" w14:textId="77777777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Kỹ năng tư vấn pháp luật lao động trong việc giải quyết khiếu nại của người lao động và thực tiễn thực hiện</w:t>
            </w:r>
          </w:p>
        </w:tc>
        <w:tc>
          <w:tcPr>
            <w:tcW w:w="2340" w:type="dxa"/>
          </w:tcPr>
          <w:p w14:paraId="0D0A7BB6" w14:textId="77777777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6638B7A7" w14:textId="1BC9EFF6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0A99DE24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437A483E" w14:textId="7A45CC25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24</w:t>
            </w:r>
          </w:p>
        </w:tc>
        <w:tc>
          <w:tcPr>
            <w:tcW w:w="4043" w:type="dxa"/>
            <w:vAlign w:val="center"/>
          </w:tcPr>
          <w:p w14:paraId="45323F53" w14:textId="77777777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Kỹ năng tư vấn pháp luật trong trong việc soạn thảo quy trình chấm dứt HĐLĐ và thực tiễn thực hiện</w:t>
            </w:r>
          </w:p>
        </w:tc>
        <w:tc>
          <w:tcPr>
            <w:tcW w:w="2340" w:type="dxa"/>
          </w:tcPr>
          <w:p w14:paraId="33B433F6" w14:textId="77777777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233A31EC" w14:textId="2D077740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234C123E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4BEBAF6B" w14:textId="62B59EE0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25</w:t>
            </w:r>
          </w:p>
        </w:tc>
        <w:tc>
          <w:tcPr>
            <w:tcW w:w="4043" w:type="dxa"/>
            <w:vAlign w:val="center"/>
          </w:tcPr>
          <w:p w14:paraId="2BB57962" w14:textId="77777777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Kỹ năng tư vấn pháp luật trong việc soạn thảo hợp đồng lao động và thực tiễn thực hiện.</w:t>
            </w:r>
          </w:p>
        </w:tc>
        <w:tc>
          <w:tcPr>
            <w:tcW w:w="2340" w:type="dxa"/>
          </w:tcPr>
          <w:p w14:paraId="6BFE7273" w14:textId="77777777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1B799B6B" w14:textId="1276A5A6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6742C7FC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3E4AAC46" w14:textId="6C9CE5E4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26</w:t>
            </w:r>
          </w:p>
        </w:tc>
        <w:tc>
          <w:tcPr>
            <w:tcW w:w="4043" w:type="dxa"/>
            <w:vAlign w:val="center"/>
          </w:tcPr>
          <w:p w14:paraId="51BFCED9" w14:textId="228E72F6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 xml:space="preserve">Kỹ năng tư vấn pháp luật của người làm pháp chế doanh nghiệp trong việc thay đổi cơ cấu tổ chức, cắt giảm lao động dôi dư </w:t>
            </w:r>
          </w:p>
        </w:tc>
        <w:tc>
          <w:tcPr>
            <w:tcW w:w="2340" w:type="dxa"/>
          </w:tcPr>
          <w:p w14:paraId="466F375E" w14:textId="6969F48F" w:rsidR="00F1752D" w:rsidRPr="00FC3584" w:rsidRDefault="00F1752D" w:rsidP="00F1752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33ABF780" w14:textId="6CBD8B26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1965500F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126F4B4A" w14:textId="5A2C58F5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27</w:t>
            </w:r>
          </w:p>
        </w:tc>
        <w:tc>
          <w:tcPr>
            <w:tcW w:w="4043" w:type="dxa"/>
            <w:vAlign w:val="center"/>
          </w:tcPr>
          <w:p w14:paraId="52A80589" w14:textId="3713FCC2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 xml:space="preserve">Kỹ năng tiếp xúc khách hàng tìm hiểu nội dung vụ việc, tìm hiểu yêu </w:t>
            </w:r>
            <w:r w:rsidRPr="00FC3584">
              <w:rPr>
                <w:sz w:val="27"/>
                <w:szCs w:val="27"/>
              </w:rPr>
              <w:lastRenderedPageBreak/>
              <w:t xml:space="preserve">cầu tư vấn của khách hàng trong tư vấn pháp luật </w:t>
            </w:r>
          </w:p>
        </w:tc>
        <w:tc>
          <w:tcPr>
            <w:tcW w:w="2340" w:type="dxa"/>
          </w:tcPr>
          <w:p w14:paraId="12E946B1" w14:textId="77777777" w:rsidR="00F1752D" w:rsidRPr="00FC3584" w:rsidRDefault="00F1752D" w:rsidP="00F1752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1A49B9B0" w14:textId="3E901356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346E7218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36200405" w14:textId="725D9607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lastRenderedPageBreak/>
              <w:t>28</w:t>
            </w:r>
          </w:p>
        </w:tc>
        <w:tc>
          <w:tcPr>
            <w:tcW w:w="4043" w:type="dxa"/>
            <w:vAlign w:val="center"/>
          </w:tcPr>
          <w:p w14:paraId="05470890" w14:textId="5FEEE11D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 xml:space="preserve">Kỹ năng nghiên cứu hồ sơ, tra cứu tìm kiếm các quy phạm pháp luật áp dụng trong hoạt động tư vấn pháp luật </w:t>
            </w:r>
          </w:p>
        </w:tc>
        <w:tc>
          <w:tcPr>
            <w:tcW w:w="2340" w:type="dxa"/>
          </w:tcPr>
          <w:p w14:paraId="11204080" w14:textId="77777777" w:rsidR="00F1752D" w:rsidRPr="00FC3584" w:rsidRDefault="00F1752D" w:rsidP="00F1752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1D572D38" w14:textId="38429EB0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1A608461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42DACF54" w14:textId="0B518162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29</w:t>
            </w:r>
          </w:p>
        </w:tc>
        <w:tc>
          <w:tcPr>
            <w:tcW w:w="4043" w:type="dxa"/>
            <w:vAlign w:val="center"/>
          </w:tcPr>
          <w:p w14:paraId="5F50A35A" w14:textId="3A33D7AF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 xml:space="preserve">Kỹ năng soạn thảo thư tư vấn trong hoạt động tư vấn pháp luật. </w:t>
            </w:r>
          </w:p>
        </w:tc>
        <w:tc>
          <w:tcPr>
            <w:tcW w:w="2340" w:type="dxa"/>
          </w:tcPr>
          <w:p w14:paraId="3397ABBB" w14:textId="77777777" w:rsidR="00F1752D" w:rsidRPr="00FC3584" w:rsidRDefault="00F1752D" w:rsidP="00F1752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5CA3FE52" w14:textId="6ECE949C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54A44DCF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0E19FC5E" w14:textId="50DD4360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30</w:t>
            </w:r>
          </w:p>
        </w:tc>
        <w:tc>
          <w:tcPr>
            <w:tcW w:w="4043" w:type="dxa"/>
            <w:vAlign w:val="center"/>
          </w:tcPr>
          <w:p w14:paraId="15F357E0" w14:textId="3A2974A4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 xml:space="preserve">Kỹ năng đàm phán, soạn thảo, ký kết hợp đồng dịch vụ pháp lý </w:t>
            </w:r>
          </w:p>
        </w:tc>
        <w:tc>
          <w:tcPr>
            <w:tcW w:w="2340" w:type="dxa"/>
          </w:tcPr>
          <w:p w14:paraId="337EE8EB" w14:textId="77777777" w:rsidR="00F1752D" w:rsidRPr="00FC3584" w:rsidRDefault="00F1752D" w:rsidP="00F1752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26BA5038" w14:textId="06281A3D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  <w:tr w:rsidR="00FC3584" w:rsidRPr="00FC3584" w14:paraId="5E96F10B" w14:textId="77777777" w:rsidTr="00FC3584">
        <w:trPr>
          <w:trHeight w:val="433"/>
        </w:trPr>
        <w:tc>
          <w:tcPr>
            <w:tcW w:w="727" w:type="dxa"/>
            <w:vAlign w:val="center"/>
          </w:tcPr>
          <w:p w14:paraId="30811212" w14:textId="52E0D3C4" w:rsidR="00F1752D" w:rsidRPr="00FC3584" w:rsidRDefault="00F1752D" w:rsidP="00F1752D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>31</w:t>
            </w:r>
          </w:p>
        </w:tc>
        <w:tc>
          <w:tcPr>
            <w:tcW w:w="4043" w:type="dxa"/>
            <w:vAlign w:val="center"/>
          </w:tcPr>
          <w:p w14:paraId="629F0F8F" w14:textId="69E20775" w:rsidR="00F1752D" w:rsidRPr="00FC3584" w:rsidRDefault="00F1752D" w:rsidP="00F1752D">
            <w:pPr>
              <w:rPr>
                <w:sz w:val="27"/>
                <w:szCs w:val="27"/>
              </w:rPr>
            </w:pPr>
            <w:r w:rsidRPr="00FC3584">
              <w:rPr>
                <w:sz w:val="27"/>
                <w:szCs w:val="27"/>
              </w:rPr>
              <w:t xml:space="preserve">Kỹ năng đại diện ngoài tố tụng – những vấn đề cần lưu ý </w:t>
            </w:r>
          </w:p>
        </w:tc>
        <w:tc>
          <w:tcPr>
            <w:tcW w:w="2340" w:type="dxa"/>
          </w:tcPr>
          <w:p w14:paraId="0B24C4AF" w14:textId="77777777" w:rsidR="00F1752D" w:rsidRPr="00FC3584" w:rsidRDefault="00F1752D" w:rsidP="00F1752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3330" w:type="dxa"/>
          </w:tcPr>
          <w:p w14:paraId="1C9A17FC" w14:textId="4B83497C" w:rsidR="00F1752D" w:rsidRPr="00FC3584" w:rsidRDefault="00F1752D" w:rsidP="00F1752D">
            <w:pPr>
              <w:rPr>
                <w:sz w:val="27"/>
                <w:szCs w:val="27"/>
              </w:rPr>
            </w:pPr>
          </w:p>
        </w:tc>
      </w:tr>
    </w:tbl>
    <w:p w14:paraId="38649B1B" w14:textId="77777777" w:rsidR="0002253F" w:rsidRPr="00FC3584" w:rsidRDefault="0002253F" w:rsidP="0002253F">
      <w:pPr>
        <w:spacing w:line="360" w:lineRule="auto"/>
        <w:rPr>
          <w:i/>
          <w:sz w:val="27"/>
          <w:szCs w:val="27"/>
        </w:rPr>
      </w:pPr>
    </w:p>
    <w:p w14:paraId="71B87605" w14:textId="3BF71AC2" w:rsidR="0002253F" w:rsidRPr="00FC3584" w:rsidRDefault="00AD2A50" w:rsidP="00AD2A50">
      <w:pPr>
        <w:tabs>
          <w:tab w:val="left" w:pos="1485"/>
        </w:tabs>
        <w:spacing w:after="200" w:line="276" w:lineRule="auto"/>
        <w:rPr>
          <w:b/>
          <w:i/>
          <w:sz w:val="27"/>
          <w:szCs w:val="27"/>
        </w:rPr>
      </w:pPr>
      <w:r w:rsidRPr="00FC3584">
        <w:rPr>
          <w:b/>
          <w:i/>
          <w:sz w:val="27"/>
          <w:szCs w:val="27"/>
        </w:rPr>
        <w:tab/>
      </w:r>
      <w:r w:rsidR="0002253F" w:rsidRPr="00FC3584">
        <w:rPr>
          <w:b/>
          <w:i/>
          <w:sz w:val="27"/>
          <w:szCs w:val="27"/>
        </w:rPr>
        <w:t>Danh sách giảng viên hướng dẫn khóa luận tốt nghiệp:</w:t>
      </w:r>
    </w:p>
    <w:p w14:paraId="3D3CBCF1" w14:textId="06A70426" w:rsidR="001C726E" w:rsidRDefault="0002253F" w:rsidP="0002253F">
      <w:pPr>
        <w:pStyle w:val="ListParagraph"/>
        <w:spacing w:line="360" w:lineRule="auto"/>
        <w:rPr>
          <w:rFonts w:ascii="Times New Roman" w:hAnsi="Times New Roman" w:cs="Times New Roman"/>
          <w:b/>
          <w:sz w:val="27"/>
          <w:szCs w:val="27"/>
        </w:rPr>
      </w:pPr>
      <w:r w:rsidRPr="00FC3584">
        <w:rPr>
          <w:rFonts w:ascii="Times New Roman" w:hAnsi="Times New Roman" w:cs="Times New Roman"/>
          <w:sz w:val="27"/>
          <w:szCs w:val="27"/>
        </w:rPr>
        <w:t xml:space="preserve">1/ </w:t>
      </w:r>
      <w:r w:rsidR="001C726E" w:rsidRPr="00FC3584">
        <w:rPr>
          <w:rFonts w:ascii="Times New Roman" w:hAnsi="Times New Roman" w:cs="Times New Roman"/>
          <w:b/>
          <w:sz w:val="27"/>
          <w:szCs w:val="27"/>
        </w:rPr>
        <w:t>PGS.</w:t>
      </w:r>
      <w:r w:rsidR="0048611C" w:rsidRPr="00FC3584">
        <w:rPr>
          <w:rFonts w:ascii="Times New Roman" w:hAnsi="Times New Roman" w:cs="Times New Roman"/>
          <w:b/>
          <w:sz w:val="27"/>
          <w:szCs w:val="27"/>
        </w:rPr>
        <w:t xml:space="preserve">TS </w:t>
      </w:r>
      <w:r w:rsidRPr="00FC358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1C726E" w:rsidRPr="00FC3584">
        <w:rPr>
          <w:rFonts w:ascii="Times New Roman" w:hAnsi="Times New Roman" w:cs="Times New Roman"/>
          <w:b/>
          <w:sz w:val="27"/>
          <w:szCs w:val="27"/>
        </w:rPr>
        <w:t>Vũ Thị Lan Anh</w:t>
      </w:r>
      <w:r w:rsidR="001C726E" w:rsidRPr="00FC3584">
        <w:rPr>
          <w:rFonts w:ascii="Times New Roman" w:hAnsi="Times New Roman" w:cs="Times New Roman"/>
          <w:sz w:val="27"/>
          <w:szCs w:val="27"/>
        </w:rPr>
        <w:t xml:space="preserve"> – Phó Hiệu trưởng</w:t>
      </w:r>
      <w:r w:rsidR="001C726E" w:rsidRPr="00FC3584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5056E113" w14:textId="74A5E357" w:rsidR="0085602B" w:rsidRPr="00FC3584" w:rsidRDefault="0085602B" w:rsidP="0085602B">
      <w:pPr>
        <w:pStyle w:val="ListParagraph"/>
        <w:spacing w:line="360" w:lineRule="auto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2/ TS. Trần Kim Liễu - </w:t>
      </w:r>
      <w:r w:rsidRPr="00FC3584">
        <w:rPr>
          <w:rFonts w:ascii="Times New Roman" w:hAnsi="Times New Roman" w:cs="Times New Roman"/>
          <w:sz w:val="27"/>
          <w:szCs w:val="27"/>
        </w:rPr>
        <w:t>Giám đốc Trung tâm</w:t>
      </w:r>
    </w:p>
    <w:p w14:paraId="254ECEFF" w14:textId="77DAD9DE" w:rsidR="0002253F" w:rsidRPr="00FC3584" w:rsidRDefault="0085602B" w:rsidP="0002253F">
      <w:pPr>
        <w:pStyle w:val="ListParagraph"/>
        <w:spacing w:line="36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1C726E" w:rsidRPr="00FC3584">
        <w:rPr>
          <w:rFonts w:ascii="Times New Roman" w:hAnsi="Times New Roman" w:cs="Times New Roman"/>
          <w:sz w:val="27"/>
          <w:szCs w:val="27"/>
        </w:rPr>
        <w:t>/</w:t>
      </w:r>
      <w:r w:rsidR="001C726E" w:rsidRPr="00FC3584">
        <w:rPr>
          <w:rFonts w:ascii="Times New Roman" w:hAnsi="Times New Roman" w:cs="Times New Roman"/>
          <w:b/>
          <w:sz w:val="27"/>
          <w:szCs w:val="27"/>
        </w:rPr>
        <w:t xml:space="preserve"> TS. </w:t>
      </w:r>
      <w:r w:rsidR="0002253F" w:rsidRPr="00FC3584">
        <w:rPr>
          <w:rFonts w:ascii="Times New Roman" w:hAnsi="Times New Roman" w:cs="Times New Roman"/>
          <w:b/>
          <w:sz w:val="27"/>
          <w:szCs w:val="27"/>
        </w:rPr>
        <w:t>Vũ Văn Cương</w:t>
      </w:r>
      <w:r w:rsidR="0002253F" w:rsidRPr="00FC3584">
        <w:rPr>
          <w:rFonts w:ascii="Times New Roman" w:hAnsi="Times New Roman" w:cs="Times New Roman"/>
          <w:sz w:val="27"/>
          <w:szCs w:val="27"/>
        </w:rPr>
        <w:t xml:space="preserve"> – </w:t>
      </w:r>
      <w:r>
        <w:rPr>
          <w:rFonts w:ascii="Times New Roman" w:hAnsi="Times New Roman" w:cs="Times New Roman"/>
          <w:sz w:val="27"/>
          <w:szCs w:val="27"/>
        </w:rPr>
        <w:t>Giảng viên</w:t>
      </w:r>
      <w:r w:rsidR="0002253F" w:rsidRPr="00FC3584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3755DDCB" w14:textId="06840135" w:rsidR="0002253F" w:rsidRPr="00FC3584" w:rsidRDefault="001C726E" w:rsidP="0002253F">
      <w:pPr>
        <w:pStyle w:val="ListParagraph"/>
        <w:spacing w:line="360" w:lineRule="auto"/>
        <w:rPr>
          <w:rFonts w:ascii="Times New Roman" w:hAnsi="Times New Roman" w:cs="Times New Roman"/>
          <w:sz w:val="27"/>
          <w:szCs w:val="27"/>
        </w:rPr>
      </w:pPr>
      <w:r w:rsidRPr="00FC3584">
        <w:rPr>
          <w:rFonts w:ascii="Times New Roman" w:hAnsi="Times New Roman" w:cs="Times New Roman"/>
          <w:sz w:val="27"/>
          <w:szCs w:val="27"/>
        </w:rPr>
        <w:t>4</w:t>
      </w:r>
      <w:r w:rsidR="0002253F" w:rsidRPr="00FC3584">
        <w:rPr>
          <w:rFonts w:ascii="Times New Roman" w:hAnsi="Times New Roman" w:cs="Times New Roman"/>
          <w:sz w:val="27"/>
          <w:szCs w:val="27"/>
        </w:rPr>
        <w:t xml:space="preserve">/ </w:t>
      </w:r>
      <w:r w:rsidR="002A4BA3" w:rsidRPr="00FC3584">
        <w:rPr>
          <w:rFonts w:ascii="Times New Roman" w:hAnsi="Times New Roman" w:cs="Times New Roman"/>
          <w:b/>
          <w:sz w:val="27"/>
          <w:szCs w:val="27"/>
        </w:rPr>
        <w:t>TH.</w:t>
      </w:r>
      <w:r w:rsidR="0002253F" w:rsidRPr="00FC3584">
        <w:rPr>
          <w:rFonts w:ascii="Times New Roman" w:hAnsi="Times New Roman" w:cs="Times New Roman"/>
          <w:b/>
          <w:sz w:val="27"/>
          <w:szCs w:val="27"/>
        </w:rPr>
        <w:t>S Nguyễn Thị Bích Hồng</w:t>
      </w:r>
      <w:r w:rsidR="0092134E" w:rsidRPr="00FC3584">
        <w:rPr>
          <w:rFonts w:ascii="Times New Roman" w:hAnsi="Times New Roman" w:cs="Times New Roman"/>
          <w:sz w:val="27"/>
          <w:szCs w:val="27"/>
        </w:rPr>
        <w:t xml:space="preserve"> – GV, tư vấn viên pháp luật</w:t>
      </w:r>
      <w:r w:rsidR="0002253F" w:rsidRPr="00FC3584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0B36199C" w14:textId="3133592E" w:rsidR="001C726E" w:rsidRPr="00FC3584" w:rsidRDefault="001C726E" w:rsidP="001C726E">
      <w:pPr>
        <w:pStyle w:val="ListParagraph"/>
        <w:spacing w:line="360" w:lineRule="auto"/>
        <w:rPr>
          <w:rFonts w:ascii="Times New Roman" w:hAnsi="Times New Roman" w:cs="Times New Roman"/>
          <w:sz w:val="27"/>
          <w:szCs w:val="27"/>
        </w:rPr>
      </w:pPr>
      <w:r w:rsidRPr="00FC3584">
        <w:rPr>
          <w:rFonts w:ascii="Times New Roman" w:hAnsi="Times New Roman" w:cs="Times New Roman"/>
          <w:sz w:val="27"/>
          <w:szCs w:val="27"/>
        </w:rPr>
        <w:t>5</w:t>
      </w:r>
      <w:r w:rsidR="0048611C" w:rsidRPr="00FC3584">
        <w:rPr>
          <w:rFonts w:ascii="Times New Roman" w:hAnsi="Times New Roman" w:cs="Times New Roman"/>
          <w:sz w:val="27"/>
          <w:szCs w:val="27"/>
        </w:rPr>
        <w:t>/</w:t>
      </w:r>
      <w:r w:rsidRPr="00FC3584">
        <w:rPr>
          <w:rFonts w:ascii="Times New Roman" w:hAnsi="Times New Roman" w:cs="Times New Roman"/>
          <w:sz w:val="27"/>
          <w:szCs w:val="27"/>
        </w:rPr>
        <w:t xml:space="preserve"> </w:t>
      </w:r>
      <w:r w:rsidRPr="00FC3584">
        <w:rPr>
          <w:rFonts w:ascii="Times New Roman" w:hAnsi="Times New Roman" w:cs="Times New Roman"/>
          <w:b/>
          <w:sz w:val="27"/>
          <w:szCs w:val="27"/>
        </w:rPr>
        <w:t xml:space="preserve">TS.LS Nguyễn Thùy Trang – </w:t>
      </w:r>
      <w:r w:rsidRPr="00FC3584">
        <w:rPr>
          <w:rFonts w:ascii="Times New Roman" w:hAnsi="Times New Roman" w:cs="Times New Roman"/>
          <w:sz w:val="27"/>
          <w:szCs w:val="27"/>
        </w:rPr>
        <w:t xml:space="preserve">GV Thỉnh giảng </w:t>
      </w:r>
    </w:p>
    <w:p w14:paraId="742A8225" w14:textId="055BCEF7" w:rsidR="00F74F48" w:rsidRPr="00FC3584" w:rsidRDefault="0002253F" w:rsidP="0002253F">
      <w:pPr>
        <w:spacing w:line="360" w:lineRule="auto"/>
        <w:ind w:left="5040"/>
        <w:rPr>
          <w:i/>
          <w:sz w:val="27"/>
          <w:szCs w:val="27"/>
        </w:rPr>
      </w:pPr>
      <w:r w:rsidRPr="00FC3584">
        <w:rPr>
          <w:i/>
          <w:sz w:val="27"/>
          <w:szCs w:val="27"/>
        </w:rPr>
        <w:t xml:space="preserve">Hà Nội, ngày </w:t>
      </w:r>
      <w:r w:rsidR="00AD2A50" w:rsidRPr="00FC3584">
        <w:rPr>
          <w:i/>
          <w:sz w:val="27"/>
          <w:szCs w:val="27"/>
        </w:rPr>
        <w:t>6</w:t>
      </w:r>
      <w:r w:rsidRPr="00FC3584">
        <w:rPr>
          <w:i/>
          <w:sz w:val="27"/>
          <w:szCs w:val="27"/>
        </w:rPr>
        <w:t xml:space="preserve"> tháng </w:t>
      </w:r>
      <w:r w:rsidR="00AD2A50" w:rsidRPr="00FC3584">
        <w:rPr>
          <w:i/>
          <w:sz w:val="27"/>
          <w:szCs w:val="27"/>
        </w:rPr>
        <w:t>6</w:t>
      </w:r>
      <w:r w:rsidRPr="00FC3584">
        <w:rPr>
          <w:i/>
          <w:sz w:val="27"/>
          <w:szCs w:val="27"/>
        </w:rPr>
        <w:t xml:space="preserve"> năm 202</w:t>
      </w:r>
      <w:r w:rsidR="00C976C3">
        <w:rPr>
          <w:i/>
          <w:sz w:val="27"/>
          <w:szCs w:val="27"/>
        </w:rPr>
        <w:t>5</w:t>
      </w: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853"/>
        <w:gridCol w:w="4939"/>
      </w:tblGrid>
      <w:tr w:rsidR="00F74F48" w:rsidRPr="00FC3584" w14:paraId="5F347157" w14:textId="77777777" w:rsidTr="00C11084">
        <w:trPr>
          <w:trHeight w:val="2396"/>
        </w:trPr>
        <w:tc>
          <w:tcPr>
            <w:tcW w:w="5211" w:type="dxa"/>
            <w:shd w:val="clear" w:color="auto" w:fill="auto"/>
          </w:tcPr>
          <w:p w14:paraId="1DCFB7A2" w14:textId="77777777" w:rsidR="00F74F48" w:rsidRPr="00FC3584" w:rsidRDefault="00F74F48" w:rsidP="00C11084">
            <w:pPr>
              <w:spacing w:line="360" w:lineRule="auto"/>
              <w:jc w:val="center"/>
              <w:rPr>
                <w:b/>
                <w:sz w:val="27"/>
                <w:szCs w:val="27"/>
              </w:rPr>
            </w:pPr>
          </w:p>
          <w:p w14:paraId="44C494CC" w14:textId="77777777" w:rsidR="00F74F48" w:rsidRPr="00FC3584" w:rsidRDefault="00F74F48" w:rsidP="00C11084">
            <w:pPr>
              <w:spacing w:line="360" w:lineRule="auto"/>
              <w:jc w:val="center"/>
              <w:rPr>
                <w:b/>
                <w:sz w:val="27"/>
                <w:szCs w:val="27"/>
              </w:rPr>
            </w:pPr>
          </w:p>
          <w:p w14:paraId="448D32DF" w14:textId="77777777" w:rsidR="00F74F48" w:rsidRPr="00FC3584" w:rsidRDefault="00F74F48" w:rsidP="00C11084">
            <w:pPr>
              <w:spacing w:line="360" w:lineRule="auto"/>
              <w:jc w:val="center"/>
              <w:rPr>
                <w:b/>
                <w:sz w:val="27"/>
                <w:szCs w:val="27"/>
              </w:rPr>
            </w:pPr>
          </w:p>
          <w:p w14:paraId="77E569E7" w14:textId="77777777" w:rsidR="00F74F48" w:rsidRPr="00FC3584" w:rsidRDefault="00F74F48" w:rsidP="00C11084">
            <w:pPr>
              <w:spacing w:line="360" w:lineRule="auto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5211" w:type="dxa"/>
            <w:shd w:val="clear" w:color="auto" w:fill="auto"/>
          </w:tcPr>
          <w:p w14:paraId="371CBB67" w14:textId="77777777" w:rsidR="00F74F48" w:rsidRPr="00FC3584" w:rsidRDefault="00F74F48" w:rsidP="00C11084">
            <w:pPr>
              <w:spacing w:line="360" w:lineRule="auto"/>
              <w:jc w:val="center"/>
              <w:rPr>
                <w:b/>
                <w:sz w:val="27"/>
                <w:szCs w:val="27"/>
              </w:rPr>
            </w:pPr>
            <w:r w:rsidRPr="00FC3584">
              <w:rPr>
                <w:b/>
                <w:sz w:val="27"/>
                <w:szCs w:val="27"/>
              </w:rPr>
              <w:t>TRƯỞNG BỘ MÔN</w:t>
            </w:r>
          </w:p>
          <w:p w14:paraId="644E3B41" w14:textId="77777777" w:rsidR="00F74F48" w:rsidRPr="00FC3584" w:rsidRDefault="00F74F48" w:rsidP="00C11084">
            <w:pPr>
              <w:spacing w:line="360" w:lineRule="auto"/>
              <w:jc w:val="center"/>
              <w:rPr>
                <w:b/>
                <w:sz w:val="27"/>
                <w:szCs w:val="27"/>
              </w:rPr>
            </w:pPr>
          </w:p>
          <w:p w14:paraId="2844087A" w14:textId="77777777" w:rsidR="00F74F48" w:rsidRPr="00FC3584" w:rsidRDefault="00F74F48" w:rsidP="00C11084">
            <w:pPr>
              <w:spacing w:line="360" w:lineRule="auto"/>
              <w:jc w:val="center"/>
              <w:rPr>
                <w:b/>
                <w:sz w:val="27"/>
                <w:szCs w:val="27"/>
              </w:rPr>
            </w:pPr>
          </w:p>
          <w:p w14:paraId="5505FE52" w14:textId="77777777" w:rsidR="00F74F48" w:rsidRPr="00FC3584" w:rsidRDefault="00F74F48" w:rsidP="00C11084">
            <w:pPr>
              <w:spacing w:line="360" w:lineRule="auto"/>
              <w:jc w:val="center"/>
              <w:rPr>
                <w:b/>
                <w:sz w:val="27"/>
                <w:szCs w:val="27"/>
              </w:rPr>
            </w:pPr>
          </w:p>
          <w:p w14:paraId="61FA6D00" w14:textId="5B3255E3" w:rsidR="00F74F48" w:rsidRPr="00FC3584" w:rsidRDefault="0085602B" w:rsidP="00C11084">
            <w:pPr>
              <w:spacing w:line="360" w:lineRule="auto"/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Trần Kim Liễu</w:t>
            </w:r>
          </w:p>
        </w:tc>
      </w:tr>
    </w:tbl>
    <w:p w14:paraId="79ECF65C" w14:textId="77777777" w:rsidR="00A653E9" w:rsidRDefault="00A653E9"/>
    <w:sectPr w:rsidR="00A653E9" w:rsidSect="00FC3584">
      <w:pgSz w:w="12240" w:h="15840"/>
      <w:pgMar w:top="864" w:right="1152" w:bottom="576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35793"/>
    <w:multiLevelType w:val="hybridMultilevel"/>
    <w:tmpl w:val="7F2C5E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364C0"/>
    <w:multiLevelType w:val="hybridMultilevel"/>
    <w:tmpl w:val="C90EBDBA"/>
    <w:lvl w:ilvl="0" w:tplc="CA0237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364"/>
    <w:rsid w:val="0002253F"/>
    <w:rsid w:val="000C37A0"/>
    <w:rsid w:val="00130822"/>
    <w:rsid w:val="00167776"/>
    <w:rsid w:val="00184CFA"/>
    <w:rsid w:val="001C726E"/>
    <w:rsid w:val="00206993"/>
    <w:rsid w:val="002342BF"/>
    <w:rsid w:val="00245A73"/>
    <w:rsid w:val="002A4BA3"/>
    <w:rsid w:val="00322C30"/>
    <w:rsid w:val="0039505A"/>
    <w:rsid w:val="004041B9"/>
    <w:rsid w:val="0043197E"/>
    <w:rsid w:val="00457EF8"/>
    <w:rsid w:val="0048611C"/>
    <w:rsid w:val="004E1364"/>
    <w:rsid w:val="0053792E"/>
    <w:rsid w:val="0062176A"/>
    <w:rsid w:val="007F656F"/>
    <w:rsid w:val="008401F7"/>
    <w:rsid w:val="00844AC4"/>
    <w:rsid w:val="0085602B"/>
    <w:rsid w:val="008D5A2B"/>
    <w:rsid w:val="0092134E"/>
    <w:rsid w:val="00972019"/>
    <w:rsid w:val="00985D85"/>
    <w:rsid w:val="00996863"/>
    <w:rsid w:val="009E62EB"/>
    <w:rsid w:val="00A653E9"/>
    <w:rsid w:val="00AD2A50"/>
    <w:rsid w:val="00B771FA"/>
    <w:rsid w:val="00B85674"/>
    <w:rsid w:val="00C0723F"/>
    <w:rsid w:val="00C10580"/>
    <w:rsid w:val="00C72F99"/>
    <w:rsid w:val="00C976C3"/>
    <w:rsid w:val="00CB47D4"/>
    <w:rsid w:val="00D51A6D"/>
    <w:rsid w:val="00D630A4"/>
    <w:rsid w:val="00E21AA1"/>
    <w:rsid w:val="00E57229"/>
    <w:rsid w:val="00ED24BE"/>
    <w:rsid w:val="00F1752D"/>
    <w:rsid w:val="00F74F48"/>
    <w:rsid w:val="00F75C01"/>
    <w:rsid w:val="00FC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54719"/>
  <w15:docId w15:val="{9B6E34C6-A1D9-4600-BE51-EC2FC194A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201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201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2019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2019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2019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2019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2019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2019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2019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20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20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20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201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201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20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201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201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20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72019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7201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720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2019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7201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972019"/>
    <w:rPr>
      <w:b/>
      <w:bCs/>
    </w:rPr>
  </w:style>
  <w:style w:type="character" w:styleId="Emphasis">
    <w:name w:val="Emphasis"/>
    <w:basedOn w:val="DefaultParagraphFont"/>
    <w:uiPriority w:val="20"/>
    <w:qFormat/>
    <w:rsid w:val="00972019"/>
    <w:rPr>
      <w:i/>
      <w:iCs/>
    </w:rPr>
  </w:style>
  <w:style w:type="paragraph" w:styleId="NoSpacing">
    <w:name w:val="No Spacing"/>
    <w:uiPriority w:val="1"/>
    <w:qFormat/>
    <w:rsid w:val="0097201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201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72019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97201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2019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2019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972019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972019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972019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972019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972019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2019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4A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AC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B1CC8-027B-48D0-81FD-B0F524764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2023-06-08T03:11:00Z</cp:lastPrinted>
  <dcterms:created xsi:type="dcterms:W3CDTF">2025-10-23T08:48:00Z</dcterms:created>
  <dcterms:modified xsi:type="dcterms:W3CDTF">2025-10-23T08:50:00Z</dcterms:modified>
</cp:coreProperties>
</file>